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0927" w14:textId="38EFF926" w:rsidR="006E3A98" w:rsidRDefault="00C61CD7" w:rsidP="00C61CD7">
      <w:pPr>
        <w:jc w:val="center"/>
        <w:rPr>
          <w:b/>
          <w:bCs/>
          <w:lang w:val="ro-RO"/>
        </w:rPr>
      </w:pPr>
      <w:r>
        <w:rPr>
          <w:b/>
          <w:bCs/>
          <w:lang w:val="ro-RO"/>
        </w:rPr>
        <w:t>Activitatea Centrului de Informații și Servicii pentru Cetățeni Sîngereii Noi pentru anul 2022</w:t>
      </w:r>
    </w:p>
    <w:p w14:paraId="6935EC0A" w14:textId="3880E9F2" w:rsidR="00C61CD7" w:rsidRDefault="00BD4B58" w:rsidP="00F8731F">
      <w:pPr>
        <w:ind w:firstLine="720"/>
        <w:jc w:val="both"/>
        <w:rPr>
          <w:lang w:val="ro-RO"/>
        </w:rPr>
      </w:pPr>
      <w:r>
        <w:rPr>
          <w:lang w:val="ro-RO"/>
        </w:rPr>
        <w:t>Pe parcursul anului 2022, Centrul de Informații și Servicii pentru Cetățeni (CISC) Sîngereii Noi</w:t>
      </w:r>
      <w:r w:rsidR="0047666E">
        <w:rPr>
          <w:lang w:val="ro-RO"/>
        </w:rPr>
        <w:t xml:space="preserve"> a primit 2861 de cereri. Persoanele fizice au depus 2303 cereri, iar cele juridice 558 de cereri. </w:t>
      </w:r>
      <w:r w:rsidR="00F8731F">
        <w:rPr>
          <w:lang w:val="ro-RO"/>
        </w:rPr>
        <w:t>Dacă este să ne referim la beneficiarii unicii, atunci</w:t>
      </w:r>
      <w:r w:rsidR="004522A9">
        <w:rPr>
          <w:lang w:val="ro-RO"/>
        </w:rPr>
        <w:t xml:space="preserve"> au fost doar 88 de persoane juridice și 776 de persoane fizice. </w:t>
      </w:r>
      <w:r w:rsidR="00322686">
        <w:rPr>
          <w:lang w:val="ro-RO"/>
        </w:rPr>
        <w:t>În mediu, pe lună, au fost 260 de cereri</w:t>
      </w:r>
      <w:r w:rsidR="002256B3">
        <w:rPr>
          <w:lang w:val="ro-RO"/>
        </w:rPr>
        <w:t xml:space="preserve">, parvenite de la 79 de beneficiari unici. </w:t>
      </w:r>
      <w:r w:rsidR="004173AD">
        <w:rPr>
          <w:lang w:val="ro-RO"/>
        </w:rPr>
        <w:t xml:space="preserve"> Distribuția cererilor pe lună este următoarea:</w:t>
      </w:r>
    </w:p>
    <w:p w14:paraId="449BACA6" w14:textId="7A14AF36" w:rsidR="004173AD" w:rsidRDefault="002036EB" w:rsidP="00F8731F">
      <w:pPr>
        <w:ind w:firstLine="720"/>
        <w:jc w:val="both"/>
        <w:rPr>
          <w:lang w:val="ro-RO"/>
        </w:rPr>
      </w:pPr>
      <w:r>
        <w:rPr>
          <w:noProof/>
          <w:lang w:val="ro-RO"/>
        </w:rPr>
        <w:drawing>
          <wp:inline distT="0" distB="0" distL="0" distR="0" wp14:anchorId="564351CB" wp14:editId="34DB0EF0">
            <wp:extent cx="5943600" cy="2472055"/>
            <wp:effectExtent l="0" t="0" r="0" b="4445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2B3F7" w14:textId="3BA85A99" w:rsidR="00B57D96" w:rsidRDefault="00B57D96" w:rsidP="00B57D96">
      <w:pPr>
        <w:ind w:firstLine="720"/>
        <w:rPr>
          <w:lang w:val="ro-RO"/>
        </w:rPr>
      </w:pPr>
      <w:r>
        <w:rPr>
          <w:lang w:val="ro-RO"/>
        </w:rPr>
        <w:t xml:space="preserve">Cele mai multe solicitări au fost înregistrate în luna </w:t>
      </w:r>
      <w:r w:rsidR="00F87515">
        <w:rPr>
          <w:lang w:val="ro-RO"/>
        </w:rPr>
        <w:t>decembrie – 35</w:t>
      </w:r>
      <w:r w:rsidR="001F0A11">
        <w:rPr>
          <w:lang w:val="ro-RO"/>
        </w:rPr>
        <w:t xml:space="preserve">1, iar cele mai puține </w:t>
      </w:r>
      <w:r w:rsidR="00F20666">
        <w:rPr>
          <w:lang w:val="ro-RO"/>
        </w:rPr>
        <w:t xml:space="preserve">în luna iulie – 159.  </w:t>
      </w:r>
    </w:p>
    <w:p w14:paraId="44A865F1" w14:textId="762EE269" w:rsidR="00F20666" w:rsidRDefault="00F20666" w:rsidP="00B57D96">
      <w:pPr>
        <w:ind w:firstLine="720"/>
        <w:rPr>
          <w:lang w:val="ro-RO"/>
        </w:rPr>
      </w:pPr>
      <w:r>
        <w:rPr>
          <w:lang w:val="ro-RO"/>
        </w:rPr>
        <w:t>Distribuția în funcție de gen a persoanelor juridice este următoarea:</w:t>
      </w:r>
    </w:p>
    <w:p w14:paraId="7FB0DA17" w14:textId="49A1BCE2" w:rsidR="00F20666" w:rsidRDefault="008D68DF" w:rsidP="00B57D96">
      <w:pPr>
        <w:ind w:firstLine="720"/>
        <w:rPr>
          <w:noProof/>
          <w:lang w:val="ro-RO"/>
        </w:rPr>
      </w:pPr>
      <w:r>
        <w:rPr>
          <w:noProof/>
          <w:lang w:val="ro-RO"/>
        </w:rPr>
        <w:drawing>
          <wp:inline distT="0" distB="0" distL="0" distR="0" wp14:anchorId="3FA202EC" wp14:editId="56B6BC70">
            <wp:extent cx="5943600" cy="2472055"/>
            <wp:effectExtent l="0" t="0" r="0" b="4445"/>
            <wp:docPr id="2" name="Picture 2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treemap ch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7FF12" w14:textId="7919F425" w:rsidR="0070455D" w:rsidRPr="0070455D" w:rsidRDefault="0070455D" w:rsidP="0021327A">
      <w:pPr>
        <w:ind w:firstLine="720"/>
        <w:jc w:val="both"/>
        <w:rPr>
          <w:lang w:val="ro-RO"/>
        </w:rPr>
      </w:pPr>
      <w:r>
        <w:rPr>
          <w:lang w:val="ro-RO"/>
        </w:rPr>
        <w:tab/>
      </w:r>
      <w:r w:rsidR="0021327A">
        <w:rPr>
          <w:lang w:val="ro-RO"/>
        </w:rPr>
        <w:t xml:space="preserve">CISC </w:t>
      </w:r>
      <w:r w:rsidR="0021327A">
        <w:rPr>
          <w:lang w:val="ro-RO"/>
        </w:rPr>
        <w:t>Sîngereii Noi</w:t>
      </w:r>
      <w:r w:rsidR="0021327A">
        <w:rPr>
          <w:lang w:val="ro-RO"/>
        </w:rPr>
        <w:t xml:space="preserve"> a fost deschis în anul 2021 cu suportul Programului Comunitatea Mea finanțat de USAID Moldova. Programul a pus la dispoziția Primăriei un soft de gestiune electronică a documentelor   e-Cancelaria. Prin intermediul acestui software, parcursul de soluționare a unei cereri se poate vedea la adresa: </w:t>
      </w:r>
      <w:hyperlink r:id="rId6" w:history="1">
        <w:r w:rsidR="002A1766" w:rsidRPr="00B140A1">
          <w:rPr>
            <w:rStyle w:val="Hyperlink"/>
            <w:lang w:val="ro-RO"/>
          </w:rPr>
          <w:t>https://cancelaria.</w:t>
        </w:r>
        <w:r w:rsidR="002A1766" w:rsidRPr="00B140A1">
          <w:rPr>
            <w:rStyle w:val="Hyperlink"/>
            <w:lang w:val="ro-RO"/>
          </w:rPr>
          <w:t>singereiinoi</w:t>
        </w:r>
        <w:r w:rsidR="002A1766" w:rsidRPr="00B140A1">
          <w:rPr>
            <w:rStyle w:val="Hyperlink"/>
            <w:lang w:val="ro-RO"/>
          </w:rPr>
          <w:t>.md/</w:t>
        </w:r>
      </w:hyperlink>
      <w:r w:rsidR="0021327A">
        <w:rPr>
          <w:lang w:val="ro-RO"/>
        </w:rPr>
        <w:t xml:space="preserve"> , introducând numărul de intrare și numele de familie a beneficiarului, ce poate verifica de la distanță dacă cererea sa a fost soluționată.</w:t>
      </w:r>
      <w:r w:rsidR="002A1766">
        <w:rPr>
          <w:lang w:val="ro-RO"/>
        </w:rPr>
        <w:t xml:space="preserve"> </w:t>
      </w:r>
      <w:r w:rsidR="00A93D0C">
        <w:rPr>
          <w:lang w:val="ro-RO"/>
        </w:rPr>
        <w:t>A</w:t>
      </w:r>
      <w:r w:rsidR="002A1766">
        <w:rPr>
          <w:lang w:val="ro-RO"/>
        </w:rPr>
        <w:t xml:space="preserve">cest funcțional </w:t>
      </w:r>
      <w:r w:rsidR="002A1766">
        <w:rPr>
          <w:lang w:val="ro-RO"/>
        </w:rPr>
        <w:lastRenderedPageBreak/>
        <w:t xml:space="preserve">este pentru documentele </w:t>
      </w:r>
      <w:r w:rsidR="00A93D0C">
        <w:rPr>
          <w:lang w:val="ro-RO"/>
        </w:rPr>
        <w:t>pentru care sunt înregistrate cereri în scris la ghișeul CISC-ului</w:t>
      </w:r>
      <w:r w:rsidR="001871BE">
        <w:rPr>
          <w:lang w:val="ro-RO"/>
        </w:rPr>
        <w:t>, dar nu și pentru documentele eliberate imediat</w:t>
      </w:r>
      <w:r w:rsidR="00A93D0C">
        <w:rPr>
          <w:lang w:val="ro-RO"/>
        </w:rPr>
        <w:t>.</w:t>
      </w:r>
    </w:p>
    <w:sectPr w:rsidR="0070455D" w:rsidRPr="00704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98"/>
    <w:rsid w:val="001871BE"/>
    <w:rsid w:val="001F0A11"/>
    <w:rsid w:val="002036EB"/>
    <w:rsid w:val="0021327A"/>
    <w:rsid w:val="002256B3"/>
    <w:rsid w:val="002A1766"/>
    <w:rsid w:val="00322686"/>
    <w:rsid w:val="004173AD"/>
    <w:rsid w:val="004522A9"/>
    <w:rsid w:val="0047666E"/>
    <w:rsid w:val="006E3A98"/>
    <w:rsid w:val="0070455D"/>
    <w:rsid w:val="008D68DF"/>
    <w:rsid w:val="00A93D0C"/>
    <w:rsid w:val="00B57D96"/>
    <w:rsid w:val="00BD4B58"/>
    <w:rsid w:val="00C61CD7"/>
    <w:rsid w:val="00F20666"/>
    <w:rsid w:val="00F8731F"/>
    <w:rsid w:val="00F8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CCCEB"/>
  <w15:chartTrackingRefBased/>
  <w15:docId w15:val="{681971AD-A021-4FFD-9ABA-0DA7ED6C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2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ncelaria.singereiinoi.md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Gavrilita</dc:creator>
  <cp:keywords/>
  <dc:description/>
  <cp:lastModifiedBy>Andrei Gavrilita</cp:lastModifiedBy>
  <cp:revision>20</cp:revision>
  <dcterms:created xsi:type="dcterms:W3CDTF">2023-01-11T13:26:00Z</dcterms:created>
  <dcterms:modified xsi:type="dcterms:W3CDTF">2023-01-11T13:45:00Z</dcterms:modified>
</cp:coreProperties>
</file>